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BC" w:rsidRDefault="003C13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3BC" w:rsidRDefault="003C13BC">
      <w:pPr>
        <w:pStyle w:val="ConsPlusNormal"/>
        <w:jc w:val="both"/>
        <w:outlineLvl w:val="0"/>
      </w:pPr>
    </w:p>
    <w:p w:rsidR="003C13BC" w:rsidRDefault="003C13BC">
      <w:pPr>
        <w:pStyle w:val="ConsPlusNormal"/>
        <w:outlineLvl w:val="0"/>
      </w:pPr>
      <w:r>
        <w:t>Зарегистрировано в Минюсте России 18 декабря 2020 г. N 61583</w:t>
      </w:r>
    </w:p>
    <w:p w:rsidR="003C13BC" w:rsidRDefault="003C1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Title"/>
        <w:jc w:val="center"/>
      </w:pPr>
      <w:r>
        <w:t>МИНИСТЕРСТВО ТРАНСПОРТА РОССИЙСКОЙ ФЕДЕРАЦИИ</w:t>
      </w:r>
    </w:p>
    <w:p w:rsidR="003C13BC" w:rsidRDefault="003C13BC">
      <w:pPr>
        <w:pStyle w:val="ConsPlusTitle"/>
        <w:jc w:val="center"/>
      </w:pPr>
    </w:p>
    <w:p w:rsidR="003C13BC" w:rsidRDefault="003C13BC">
      <w:pPr>
        <w:pStyle w:val="ConsPlusTitle"/>
        <w:jc w:val="center"/>
      </w:pPr>
      <w:r>
        <w:t>ПРИКАЗ</w:t>
      </w:r>
    </w:p>
    <w:p w:rsidR="003C13BC" w:rsidRDefault="003C13BC">
      <w:pPr>
        <w:pStyle w:val="ConsPlusTitle"/>
        <w:jc w:val="center"/>
      </w:pPr>
      <w:r>
        <w:t>от 28 октября 2020 г. N 439</w:t>
      </w:r>
    </w:p>
    <w:p w:rsidR="003C13BC" w:rsidRDefault="003C13BC">
      <w:pPr>
        <w:pStyle w:val="ConsPlusTitle"/>
        <w:jc w:val="center"/>
      </w:pPr>
    </w:p>
    <w:p w:rsidR="003C13BC" w:rsidRDefault="003C13BC">
      <w:pPr>
        <w:pStyle w:val="ConsPlusTitle"/>
        <w:jc w:val="center"/>
      </w:pPr>
      <w:r>
        <w:t>ОБ УТВЕРЖДЕНИИ ПОРЯДКА</w:t>
      </w:r>
    </w:p>
    <w:p w:rsidR="003C13BC" w:rsidRDefault="003C13BC">
      <w:pPr>
        <w:pStyle w:val="ConsPlusTitle"/>
        <w:jc w:val="center"/>
      </w:pPr>
      <w:r>
        <w:t>ВЫДАЧИ СПЕЦИАЛЬНЫХ РАЗРЕШЕНИЙ НА ОСУЩЕСТВЛЕНИЕ</w:t>
      </w:r>
    </w:p>
    <w:p w:rsidR="003C13BC" w:rsidRDefault="003C13BC">
      <w:pPr>
        <w:pStyle w:val="ConsPlusTitle"/>
        <w:jc w:val="center"/>
      </w:pPr>
      <w:r>
        <w:t>МЕЖДУНАРОДНЫХ АВТОМОБИЛЬНЫХ ПЕРЕВОЗОК ОПАСНЫХ ГРУЗОВ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3805; 2020, N 9, ст. 1131) и </w:t>
      </w:r>
      <w:hyperlink r:id="rId6" w:history="1">
        <w:r>
          <w:rPr>
            <w:color w:val="0000FF"/>
          </w:rPr>
          <w:t>подпунктом 5.2.10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3342), приказываю: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выдачи специальных разрешений на осуществление международных автомобильных перевозок опасных грузов.</w:t>
      </w:r>
    </w:p>
    <w:p w:rsidR="003C13BC" w:rsidRDefault="003C13BC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Настоящий приказ вступает в силу с 1 января 2021 г. и действует до 1 января 2027 г., за исключением </w:t>
      </w:r>
      <w:hyperlink w:anchor="P59" w:history="1">
        <w:r>
          <w:rPr>
            <w:color w:val="0000FF"/>
          </w:rPr>
          <w:t>подпункта "д" пункта 6</w:t>
        </w:r>
      </w:hyperlink>
      <w:r>
        <w:t xml:space="preserve">, </w:t>
      </w:r>
      <w:hyperlink w:anchor="P79" w:history="1">
        <w:r>
          <w:rPr>
            <w:color w:val="0000FF"/>
          </w:rPr>
          <w:t>пункта 9</w:t>
        </w:r>
      </w:hyperlink>
      <w:r>
        <w:t xml:space="preserve">, </w:t>
      </w:r>
      <w:hyperlink w:anchor="P105" w:history="1">
        <w:r>
          <w:rPr>
            <w:color w:val="0000FF"/>
          </w:rPr>
          <w:t>подпункта "б" пункта 15</w:t>
        </w:r>
      </w:hyperlink>
      <w:r>
        <w:t xml:space="preserve">, </w:t>
      </w:r>
      <w:hyperlink w:anchor="P108" w:history="1">
        <w:r>
          <w:rPr>
            <w:color w:val="0000FF"/>
          </w:rPr>
          <w:t>пункта 16</w:t>
        </w:r>
      </w:hyperlink>
      <w:r>
        <w:t xml:space="preserve"> прилагаемого Порядка, которые вступают в силу с 1 января 2022 г.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right"/>
      </w:pPr>
      <w:r>
        <w:t>Министр</w:t>
      </w:r>
    </w:p>
    <w:p w:rsidR="003C13BC" w:rsidRDefault="003C13BC">
      <w:pPr>
        <w:pStyle w:val="ConsPlusNormal"/>
        <w:jc w:val="right"/>
      </w:pPr>
      <w:r>
        <w:t>Е.И.ДИТРИХ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right"/>
        <w:outlineLvl w:val="0"/>
      </w:pPr>
      <w:r>
        <w:t>Утвержден</w:t>
      </w:r>
    </w:p>
    <w:p w:rsidR="003C13BC" w:rsidRDefault="003C13BC">
      <w:pPr>
        <w:pStyle w:val="ConsPlusNormal"/>
        <w:jc w:val="right"/>
      </w:pPr>
      <w:r>
        <w:t>приказом Минтранса России</w:t>
      </w:r>
    </w:p>
    <w:p w:rsidR="003C13BC" w:rsidRDefault="003C13BC">
      <w:pPr>
        <w:pStyle w:val="ConsPlusNormal"/>
        <w:jc w:val="right"/>
      </w:pPr>
      <w:r>
        <w:t>от 28 октября 2020 г. N 439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Title"/>
        <w:jc w:val="center"/>
      </w:pPr>
      <w:bookmarkStart w:id="1" w:name="P28"/>
      <w:bookmarkEnd w:id="1"/>
      <w:r>
        <w:t>ПОРЯДОК</w:t>
      </w:r>
    </w:p>
    <w:p w:rsidR="003C13BC" w:rsidRDefault="003C13BC">
      <w:pPr>
        <w:pStyle w:val="ConsPlusTitle"/>
        <w:jc w:val="center"/>
      </w:pPr>
      <w:r>
        <w:t>ВЫДАЧИ СПЕЦИАЛЬНЫХ РАЗРЕШЕНИЙ НА ОСУЩЕСТВЛЕНИЕ</w:t>
      </w:r>
    </w:p>
    <w:p w:rsidR="003C13BC" w:rsidRDefault="003C13BC">
      <w:pPr>
        <w:pStyle w:val="ConsPlusTitle"/>
        <w:jc w:val="center"/>
      </w:pPr>
      <w:r>
        <w:t>МЕЖДУНАРОДНЫХ АВТОМОБИЛЬНЫХ ПЕРЕВОЗОК ОПАСНЫХ ГРУЗОВ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Title"/>
        <w:jc w:val="center"/>
        <w:outlineLvl w:val="1"/>
      </w:pPr>
      <w:r>
        <w:t>I. Общие положения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1. Настоящий Порядок устанавливает правила подачи, приема и рассмотрения заявления о выдаче специального разрешения на осуществление международных автомобильных перевозок опасных грузов (далее - специальное разрешение), оформления, выдачи специального разрешения, переоформления и выдачи дубликата специального разрешения.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2. Специальное разрешение выдается территориальными органами Федеральной службы по надзору в сфере транспорта (далее - уполномоченный орган) на перевозку опасных грузов, отнесенных согласно Европейскому </w:t>
      </w:r>
      <w:hyperlink r:id="rId7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</w:t>
      </w:r>
      <w:r>
        <w:lastRenderedPageBreak/>
        <w:t>грузов от 30 сентября 1957 г. &lt;1&gt; (далее - ДОПОГ), к грузам повышенной опасности.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&lt;1&gt; Является обязательным для Российской Федерации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http://www.unece.org.).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3. Специальное разрешение выдается на срок не более одного года &lt;2&gt;.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&lt;2&gt; Подраздел 4 раздела 3 главы 1 части 9 Приложения В </w:t>
      </w:r>
      <w:hyperlink r:id="rId9" w:history="1">
        <w:r>
          <w:rPr>
            <w:color w:val="0000FF"/>
          </w:rPr>
          <w:t>ДОПОГ</w:t>
        </w:r>
      </w:hyperlink>
      <w:r>
        <w:t>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4. Срок действия специального разрешения не может превышать срока действия документа, подтверждающего право владения транспортным средством (если владение транспортным средством осуществляется не на праве собственности).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Title"/>
        <w:jc w:val="center"/>
        <w:outlineLvl w:val="1"/>
      </w:pPr>
      <w:r>
        <w:t>II. Подача и прием заявления о выдаче</w:t>
      </w:r>
    </w:p>
    <w:p w:rsidR="003C13BC" w:rsidRDefault="003C13BC">
      <w:pPr>
        <w:pStyle w:val="ConsPlusTitle"/>
        <w:jc w:val="center"/>
      </w:pPr>
      <w:r>
        <w:t>специального разрешения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5. Специальное разрешение выдается на основании заявления о выдаче специального разрешения, поданного юридическим лицом, индивидуальным предпринимателем (или их представителями) в отношении транспортного средства (грузового автомобиля или тягача), а также при наличии сцепленных (предполагаемых к использованию) с ним прицепов или полуприцепов), принадлежащего им на праве собственности или ином законном основании (далее - владелец транспортного средства).</w:t>
      </w:r>
    </w:p>
    <w:p w:rsidR="003C13BC" w:rsidRDefault="003C13B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6. В заявлении о выдаче специального разрешения указываются следующие сведения: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а) сведения о владельце транспортного средства (наименование, почтовый адрес, государство регистрации и адрес юридического лица в пределах места нахождения юридического лица, телефон, адрес электронной почты (при наличии)) - для юридических лиц, а также идентификационный номер налогоплательщика, основной государственный регистрационный номер - для юридических лиц - российских перевозчиков, фамилия, имя, отчество (при наличии), адрес места жительства, почтовый адрес, адрес регистрации, телефон, адрес электронной почты (при наличии), а также идентификационный номер налогоплательщика, основной государственный регистрационный номер индивидуального предпринимателя - для индивидуальных предпринимателей - российских перевозчиков;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б) сведения о транспортном средстве (тип, марка, модель, государственный регистрационный номер грузового автомобиля или тягача, а также при наличии сцепленных (предполагаемых к использованию) с ним прицепов или полуприцепов), весогабаритные параметры грузового транспортного средства либо автопоезда (максимальная масса транспортного средства с грузом, габариты (длина, ширина, высота));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в) сведения о перевозимом опасном грузе: четырехзначный идентификационный номер вещества или изделия Организации Объединенных Наций (далее - номер ООН &lt;3&gt;), надлежащее отгрузочное наименование (указывается в соответствии с разделом 3.1.2 </w:t>
      </w:r>
      <w:hyperlink r:id="rId10" w:history="1">
        <w:r>
          <w:rPr>
            <w:color w:val="0000FF"/>
          </w:rPr>
          <w:t>ДОПОГ</w:t>
        </w:r>
      </w:hyperlink>
      <w:r>
        <w:t xml:space="preserve">), класс (для веществ и изделий класса 1 - классификационный код, указанный в колонке 3b таблицы А главы 3.2 </w:t>
      </w:r>
      <w:hyperlink r:id="rId11" w:history="1">
        <w:r>
          <w:rPr>
            <w:color w:val="0000FF"/>
          </w:rPr>
          <w:t>ДОПОГ</w:t>
        </w:r>
      </w:hyperlink>
      <w:r>
        <w:t>), группа упаковки (при наличии), количество;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&lt;3&gt; Часть 3 главы 2 </w:t>
      </w:r>
      <w:hyperlink r:id="rId12" w:history="1">
        <w:r>
          <w:rPr>
            <w:color w:val="0000FF"/>
          </w:rPr>
          <w:t>ДОПОГ</w:t>
        </w:r>
      </w:hyperlink>
      <w:r>
        <w:t>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г) сведения о каждом маршруте перевозки опасного груза (указывается адрес места нахождения пунктов погрузки и разгрузки транспортного средства, стоянок и заправок, 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дорог);</w:t>
      </w:r>
    </w:p>
    <w:p w:rsidR="003C13BC" w:rsidRDefault="003C1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"д" п. 6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3C13BC" w:rsidRDefault="003C13BC">
      <w:pPr>
        <w:pStyle w:val="ConsPlusNormal"/>
        <w:spacing w:before="280"/>
        <w:ind w:firstLine="540"/>
        <w:jc w:val="both"/>
      </w:pPr>
      <w:bookmarkStart w:id="3" w:name="P59"/>
      <w:bookmarkEnd w:id="3"/>
      <w:r>
        <w:t>д) способ получения специального разрешения (на бумажном носителе или в виде электронного документа);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е) номер документа, удостоверяющего допуск российского перевозчика к осуществлению международных автомобильных перевозок, и карточки допуска транспортного средства к осуществлению международных автомобильных перевозок на транспортное средство, предполагаемое к использованию для перевозки опасных грузов - для российских перевозчиков;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ж) дата и сроки осуществления перевозки опасных грузов.</w:t>
      </w:r>
    </w:p>
    <w:p w:rsidR="003C13BC" w:rsidRDefault="003C13BC">
      <w:pPr>
        <w:pStyle w:val="ConsPlusNormal"/>
        <w:spacing w:before="220"/>
        <w:ind w:firstLine="540"/>
        <w:jc w:val="both"/>
      </w:pPr>
      <w:bookmarkStart w:id="4" w:name="P62"/>
      <w:bookmarkEnd w:id="4"/>
      <w:r>
        <w:t>7. К заявлению о выдаче специального разрешения (на грузовой автомобиль или тягач, а также при наличии на каждый сцепленный (предполагаемые к использованию) с ним прицеп или полуприцеп) прилагаются следующие документы: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а) копия свидетельства о регистрации транспортного средства, на которое оформляется специальное разрешение &lt;4&gt;, и, если владение данным транспортным средством осуществляется не на основании права собственности, копия документа, подтверждающего право владения данным транспортным средством;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Федерального закона от 3 августа 2018 г. N 283-ФЗ "О государственной регистрации транспортных средств" (Собрание законодательства Российской Федерации, 1994, N 32, ст. 3301; 2013, N 19, ст. 2327).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 xml:space="preserve">б) копия свидетельства о допуске транспортного средства (грузового автомобиля или тягача, а также при наличии сцепленных (предполагаемых к использованию) с ним прицепов или полуприцепов) категории EX/II, EX/III, FL, AT или MEMU, требования к которому приведены в главе 9.1 </w:t>
      </w:r>
      <w:hyperlink r:id="rId14" w:history="1">
        <w:r>
          <w:rPr>
            <w:color w:val="0000FF"/>
          </w:rPr>
          <w:t>ДОПОГ</w:t>
        </w:r>
      </w:hyperlink>
      <w:r>
        <w:t xml:space="preserve"> (если транспортное средство относится к одной из этих категорий);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в) документы, предусмотренные законодательством Российской Федерации, которые удостоверяют полномочия представителя владельца транспортного средства (в случае, если заявление подается представителем владельца транспортного средства) &lt;5&gt;.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Проверка наличия документа, удостоверяющего допуск российского перевозчика к осуществлению международных автомобильных перевозок, и карточки допуска транспортного средства к осуществлению международных автомобильных перевозок на транспортное средство осуществляется уполномоченным органом без представления копий таких документов.</w:t>
      </w:r>
    </w:p>
    <w:p w:rsidR="003C13BC" w:rsidRDefault="003C13BC">
      <w:pPr>
        <w:pStyle w:val="ConsPlusNormal"/>
        <w:spacing w:before="220"/>
        <w:ind w:firstLine="540"/>
        <w:jc w:val="both"/>
      </w:pPr>
      <w:bookmarkStart w:id="5" w:name="P73"/>
      <w:bookmarkEnd w:id="5"/>
      <w:r>
        <w:lastRenderedPageBreak/>
        <w:t>8. Заявление о выдаче специального разрешения и прилагаемые к нему документы подаются в уполномоченный орган: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а) на бумажном носителе непосредственно в уполномоченный орган или заказным почтовым отправлением с уведомлением о вручении;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б) на адрес электронной почты уполномоченного органа в виде электронного образа документа.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По обращению владельца транспортного средства или его представителя уполномоченный орган, рассматривающий заявление, предоставляет ему сведения о дате поступления заявления и его регистрационном номере.</w:t>
      </w:r>
    </w:p>
    <w:p w:rsidR="003C13BC" w:rsidRDefault="003C1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9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3C13BC" w:rsidRDefault="003C13BC">
      <w:pPr>
        <w:pStyle w:val="ConsPlusNormal"/>
        <w:spacing w:before="280"/>
        <w:ind w:firstLine="540"/>
        <w:jc w:val="both"/>
      </w:pPr>
      <w:bookmarkStart w:id="6" w:name="P79"/>
      <w:bookmarkEnd w:id="6"/>
      <w:r>
        <w:t>9. Допускается подача в уполномоченный орган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(функций) (далее - информационная система).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В случае подачи заявления о выдаче специального разрешения с использованием информационной системы уведомление владельца транспортного средства или его представителя о принятии уполномоченным органом такого заявления и прилагаемых к нему документов также направляется через информационную систему.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10. Заявление о выдаче специального разрешения и прилагаемые к нему документы регистрируются уполномоченным органом в день получения указанного заявления и документов к нему.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В случае если в указанном заявлении содержатся неполные сведения (согласно </w:t>
      </w:r>
      <w:hyperlink w:anchor="P49" w:history="1">
        <w:r>
          <w:rPr>
            <w:color w:val="0000FF"/>
          </w:rPr>
          <w:t>пункту 6</w:t>
        </w:r>
      </w:hyperlink>
      <w:r>
        <w:t xml:space="preserve"> настоящего Порядка), и (или) заявителем представлен неполный комплект документов,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Порядка, уполномоченный орган в день получения заявления принимает решение о возврате указанного заявления и прилагаемых к нему документов с мотивированным обоснованием причин возврата, о чем в срок, не превышающий 1 рабочего дня со дня принятия такого решения, направляет уведомление о возврате указанного заявления и прилагаемых к нему документов владельцу транспортного средства или его представителю.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Title"/>
        <w:jc w:val="center"/>
        <w:outlineLvl w:val="1"/>
      </w:pPr>
      <w:r>
        <w:t>III. Рассмотрение заявления о выдаче</w:t>
      </w:r>
    </w:p>
    <w:p w:rsidR="003C13BC" w:rsidRDefault="003C13BC">
      <w:pPr>
        <w:pStyle w:val="ConsPlusTitle"/>
        <w:jc w:val="center"/>
      </w:pPr>
      <w:r>
        <w:t>специального разрешения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11. В срок, не превышающий 6 рабочих дней (3 рабочих дней в случае перевозки опасного груза, предназначенного для предупреждения или ликвидации чрезвычайных ситуаций или последствий стихийных бедствий) со дня регистрации заявления о выдаче специального разрешения и прилагаемых к нему документов, уполномоченный орган рассматривает указанное заявление и принимает решение о выдаче специального разрешения или об отказе в выдаче специального разрешения.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12. Уполномоченный орган отказывает в выдаче специального разрешения в случае, если: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а) сведения о владельце транспортного средства отсутствуют в Едином государственном реестре юридических лиц или Едином государственном реестре индивидуальных предпринимателей - для российских перевозчиков;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б) заявленный опасный груз не соответствует требованиям </w:t>
      </w:r>
      <w:hyperlink r:id="rId16" w:history="1">
        <w:r>
          <w:rPr>
            <w:color w:val="0000FF"/>
          </w:rPr>
          <w:t>ДОПОГ</w:t>
        </w:r>
      </w:hyperlink>
      <w:r>
        <w:t xml:space="preserve"> по обеспечению </w:t>
      </w:r>
      <w:r>
        <w:lastRenderedPageBreak/>
        <w:t>безопасности перевозки;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в) заявителем представлены недостоверные сведения о местах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дорог;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г) сведения о выданных ранее российскому перевозчику допуске российского перевозчика к осуществлению международных автомобильных перевозок и карточке допуска транспортного средства к осуществлению международных автомобильных перевозок на транспортное средство, предполагаемое к использованию для перевозки опасных грузов (для российских перевозчиков) отсутствуют у уполномоченного органа.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13. О принятом решении о выдаче специального разрешения или об отказе в выдаче специального разрешения уполномоченный орган направляет владельцу транспортного средства или его представителю в срок, не превышающий 1 рабочего дня со дня принятия указанного решения, уведомление на адрес электронной почты, указанный в заявлении, или в случае, если заявление на получение специального разрешения подано с использованием информационной системы, в электронной форме с использованием данной системы.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В уведомлении о принятом решении об отказе в выдаче специального разрешения указываются причины отказа.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Title"/>
        <w:jc w:val="center"/>
        <w:outlineLvl w:val="1"/>
      </w:pPr>
      <w:bookmarkStart w:id="7" w:name="P96"/>
      <w:bookmarkEnd w:id="7"/>
      <w:r>
        <w:t>IV. Оформление и выдача специального разрешения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bookmarkStart w:id="8" w:name="P98"/>
      <w:bookmarkEnd w:id="8"/>
      <w:r>
        <w:t>14. Специальное разрешение оформляется на русском языке машинописным текстом (буквами латинского алфавита допускается указание наименования владельца транспортного средства, марок и моделей транспортных средств, их государственных регистрационных номеров).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При представлении заявления о выдаче специального разрешения на бумажном носителе специальное разрешение изготавливается на бумажном носителе.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Рекомендуемый образец специального разрешения приведен в </w:t>
      </w:r>
      <w:hyperlink w:anchor="P135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15. Специальное разрешение выдается в срок, не превышающий 1 рабочего дня со дня принятия решения о выдаче специального разрешения: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а) непосредственно в уполномоченном органе или направляется на почтовый адрес, указанный в заявлении о выдаче специального разрешения (в случае выбора способа получения специального разрешения на бумажном носителе);</w:t>
      </w:r>
    </w:p>
    <w:p w:rsidR="003C13BC" w:rsidRDefault="003C1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15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3C13BC" w:rsidRDefault="003C13BC">
      <w:pPr>
        <w:pStyle w:val="ConsPlusNormal"/>
        <w:spacing w:before="280"/>
        <w:ind w:firstLine="540"/>
        <w:jc w:val="both"/>
      </w:pPr>
      <w:bookmarkStart w:id="9" w:name="P105"/>
      <w:bookmarkEnd w:id="9"/>
      <w:r>
        <w:t>б) направляется в виде электронного документа, подписанного усиленной квалифицированной электронной подписью, на адрес электронной почты, указанный в заявлении о выдаче специального разрешения (в случае выбора способа получения специального разрешения в виде электронного документа).</w:t>
      </w:r>
    </w:p>
    <w:p w:rsidR="003C13BC" w:rsidRDefault="003C1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3BC" w:rsidRDefault="003C13BC">
            <w:pPr>
              <w:pStyle w:val="ConsPlusNormal"/>
              <w:jc w:val="both"/>
            </w:pPr>
            <w:r>
              <w:rPr>
                <w:color w:val="392C69"/>
              </w:rPr>
              <w:t xml:space="preserve">П. 16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3C13BC" w:rsidRDefault="003C13BC">
      <w:pPr>
        <w:pStyle w:val="ConsPlusNormal"/>
        <w:spacing w:before="280"/>
        <w:ind w:firstLine="540"/>
        <w:jc w:val="both"/>
      </w:pPr>
      <w:bookmarkStart w:id="10" w:name="P108"/>
      <w:bookmarkEnd w:id="10"/>
      <w:r>
        <w:t xml:space="preserve">16. При подаче заявления о выдаче специального разрешения и прилагаемых к нему </w:t>
      </w:r>
      <w:r>
        <w:lastRenderedPageBreak/>
        <w:t>документов в виде электронного документа с использованием информационной системы специальное разрешение оформляется в электронном виде и в срок, не превышающий 1 рабочего дня со дня принятия решения о выдаче специального разрешения, направляется владельцу транспортного средства или его представителю с использованием информационной системы.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Title"/>
        <w:jc w:val="center"/>
        <w:outlineLvl w:val="1"/>
      </w:pPr>
      <w:r>
        <w:t>VI. Переоформление специального разрешения, выдача</w:t>
      </w:r>
    </w:p>
    <w:p w:rsidR="003C13BC" w:rsidRDefault="003C13BC">
      <w:pPr>
        <w:pStyle w:val="ConsPlusTitle"/>
        <w:jc w:val="center"/>
      </w:pPr>
      <w:r>
        <w:t>дубликата специального разрешения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ind w:firstLine="540"/>
        <w:jc w:val="both"/>
      </w:pPr>
      <w:r>
        <w:t>17. Специальное разрешение подлежит переоформлению в случае изменения сведений о владельце транспортного средства, на которое выдано специальное разрешение (реорганизация юридического лица, изменение его наименования или государства регистрации и адреса юридического лица в пределах места нахождения юридического лица либо изменение фамилии, имени, отчества (при наличии) или места жительства индивидуального предпринимателя).</w:t>
      </w:r>
    </w:p>
    <w:p w:rsidR="003C13BC" w:rsidRDefault="003C13BC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18. Переоформление специального разрешения осуществляется на основании заявления владельца транспортного средства, на которое выдано специальное разрешение, или его представителя с указанием причин переоформления. К заявлению прилагаются копии документов, подтверждающие указанные изменения.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Указанное заявление составляется в произвольной форме с указанием причин переоформления специального разрешения, номера специального разрешения.</w:t>
      </w:r>
    </w:p>
    <w:p w:rsidR="003C13BC" w:rsidRDefault="003C13BC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19. Выдача дубликата специального разрешения осуществляется в случае порчи или утраты специального разрешения на основании соответствующего заявления владельца транспортного средства, на которое выдано специальное разрешение, или его представителя.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>Заявление подается в произвольной форме с указанием причин, послуживших основанием для получения дубликата, номера специального разрешения, дубликат которого подлежит выдаче.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11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16" w:history="1">
        <w:r>
          <w:rPr>
            <w:color w:val="0000FF"/>
          </w:rPr>
          <w:t>19</w:t>
        </w:r>
      </w:hyperlink>
      <w:r>
        <w:t xml:space="preserve"> настоящего Порядка заявления и прилагаемые к ним документы подаются в уполномоченный орган в соответствии с </w:t>
      </w:r>
      <w:hyperlink w:anchor="P7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79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21. Заявления и прилагаемые к ним документы, указанные в </w:t>
      </w:r>
      <w:hyperlink w:anchor="P11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16" w:history="1">
        <w:r>
          <w:rPr>
            <w:color w:val="0000FF"/>
          </w:rPr>
          <w:t>19</w:t>
        </w:r>
      </w:hyperlink>
      <w:r>
        <w:t xml:space="preserve"> настоящего Порядка, регистрируются уполномоченным органом в срок, не превышающий 1 рабочего дня со дня поступления указанных заявлений и прилагаемых к ним документов.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В случае, если в указанных заявлениях содержатся неполные и (или) недостоверные сведения, указанные в </w:t>
      </w:r>
      <w:hyperlink w:anchor="P11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16" w:history="1">
        <w:r>
          <w:rPr>
            <w:color w:val="0000FF"/>
          </w:rPr>
          <w:t>19</w:t>
        </w:r>
      </w:hyperlink>
      <w:r>
        <w:t xml:space="preserve"> настоящего Порядка, и (или) к ним представлен неполный комплект документов, уполномоченный орган в срок, не превышающий 1 рабочего дня со дня регистрации указанных заявлений и прилагаемых к ним документов принимает решение об их возврате с мотивированным обоснованием причин возврата, о чем со дня принятия такого решения направляет уведомление владельцу транспортного средства или его представителю.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Оформление и выдача специальных разрешений на основании заявлений, указанных в </w:t>
      </w:r>
      <w:hyperlink w:anchor="P11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16" w:history="1">
        <w:r>
          <w:rPr>
            <w:color w:val="0000FF"/>
          </w:rPr>
          <w:t>19</w:t>
        </w:r>
      </w:hyperlink>
      <w:r>
        <w:t xml:space="preserve"> настоящего Порядка, осуществляется в соответствии с </w:t>
      </w:r>
      <w:hyperlink w:anchor="P98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08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3C13BC" w:rsidRDefault="003C13BC">
      <w:pPr>
        <w:pStyle w:val="ConsPlusNormal"/>
        <w:spacing w:before="220"/>
        <w:ind w:firstLine="540"/>
        <w:jc w:val="both"/>
      </w:pPr>
      <w:r>
        <w:t xml:space="preserve">22. Переоформление специального разрешения, выдача дубликата специального разрешения осуществляется в срок, не превышающий 3 рабочих дней со дня получения уполномоченным органом заявлений, указанных в </w:t>
      </w:r>
      <w:hyperlink w:anchor="P11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16" w:history="1">
        <w:r>
          <w:rPr>
            <w:color w:val="0000FF"/>
          </w:rPr>
          <w:t>19</w:t>
        </w:r>
      </w:hyperlink>
      <w:r>
        <w:t xml:space="preserve"> настоящего Порядка, и выдается в соответствии с </w:t>
      </w:r>
      <w:hyperlink w:anchor="P96" w:history="1">
        <w:r>
          <w:rPr>
            <w:color w:val="0000FF"/>
          </w:rPr>
          <w:t>главой IV</w:t>
        </w:r>
      </w:hyperlink>
      <w:r>
        <w:t xml:space="preserve"> настоящего Порядка.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right"/>
        <w:outlineLvl w:val="1"/>
      </w:pPr>
      <w:r>
        <w:t>Приложение N 1</w:t>
      </w:r>
    </w:p>
    <w:p w:rsidR="003C13BC" w:rsidRDefault="003C13BC">
      <w:pPr>
        <w:pStyle w:val="ConsPlusNormal"/>
        <w:jc w:val="right"/>
      </w:pPr>
      <w:r>
        <w:t>к Порядку выдачи специальных разрешений</w:t>
      </w:r>
    </w:p>
    <w:p w:rsidR="003C13BC" w:rsidRDefault="003C13BC">
      <w:pPr>
        <w:pStyle w:val="ConsPlusNormal"/>
        <w:jc w:val="right"/>
      </w:pPr>
      <w:r>
        <w:t>на осуществление международных</w:t>
      </w:r>
    </w:p>
    <w:p w:rsidR="003C13BC" w:rsidRDefault="003C13BC">
      <w:pPr>
        <w:pStyle w:val="ConsPlusNormal"/>
        <w:jc w:val="right"/>
      </w:pPr>
      <w:r>
        <w:t>автомобильных перевозок опасных грузов</w:t>
      </w: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right"/>
      </w:pPr>
      <w:r>
        <w:t>Рекомендуемый образец</w:t>
      </w:r>
    </w:p>
    <w:p w:rsidR="003C13BC" w:rsidRDefault="003C1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C13BC">
        <w:tc>
          <w:tcPr>
            <w:tcW w:w="9070" w:type="dxa"/>
            <w:gridSpan w:val="2"/>
            <w:vAlign w:val="bottom"/>
          </w:tcPr>
          <w:p w:rsidR="003C13BC" w:rsidRDefault="003C13BC">
            <w:pPr>
              <w:pStyle w:val="ConsPlusNormal"/>
              <w:jc w:val="center"/>
            </w:pPr>
            <w:bookmarkStart w:id="13" w:name="P135"/>
            <w:bookmarkEnd w:id="13"/>
            <w:r>
              <w:t>Специальное разрешение N ________</w:t>
            </w:r>
          </w:p>
          <w:p w:rsidR="003C13BC" w:rsidRDefault="003C13BC">
            <w:pPr>
              <w:pStyle w:val="ConsPlusNormal"/>
              <w:jc w:val="center"/>
            </w:pPr>
            <w:r>
              <w:t>на движение по автомобильным дорогам транспортного средства, осуществляющего международную перевозку опасных грузов</w:t>
            </w:r>
          </w:p>
        </w:tc>
      </w:tr>
      <w:tr w:rsidR="003C13BC">
        <w:tc>
          <w:tcPr>
            <w:tcW w:w="4535" w:type="dxa"/>
            <w:vAlign w:val="bottom"/>
          </w:tcPr>
          <w:p w:rsidR="003C13BC" w:rsidRDefault="003C13BC">
            <w:pPr>
              <w:pStyle w:val="ConsPlusNormal"/>
              <w:jc w:val="center"/>
            </w:pPr>
            <w:r>
              <w:t>Полное наименование и организационно-правовая форма владельца транспортного средства</w:t>
            </w:r>
          </w:p>
        </w:tc>
        <w:tc>
          <w:tcPr>
            <w:tcW w:w="4535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4535" w:type="dxa"/>
            <w:vAlign w:val="center"/>
          </w:tcPr>
          <w:p w:rsidR="003C13BC" w:rsidRDefault="003C13BC">
            <w:pPr>
              <w:pStyle w:val="ConsPlusNormal"/>
              <w:jc w:val="center"/>
            </w:pPr>
            <w:r>
              <w:t>Идентификационный номер налогоплательщика/Основной государственный регистрационный номер (Основной государственный регистрационный номер индивидуального предпринимателя)</w:t>
            </w:r>
          </w:p>
        </w:tc>
        <w:tc>
          <w:tcPr>
            <w:tcW w:w="4535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4535" w:type="dxa"/>
          </w:tcPr>
          <w:p w:rsidR="003C13BC" w:rsidRDefault="003C13BC">
            <w:pPr>
              <w:pStyle w:val="ConsPlusNormal"/>
              <w:jc w:val="center"/>
            </w:pPr>
            <w:r>
              <w:t>Государство регистрации и адрес юридического лица в пределах места нахождения юридического лица или адрес регистрации индивидуального предпринимателя - владельца транспортного средства</w:t>
            </w:r>
          </w:p>
        </w:tc>
        <w:tc>
          <w:tcPr>
            <w:tcW w:w="4535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4535" w:type="dxa"/>
            <w:vAlign w:val="bottom"/>
          </w:tcPr>
          <w:p w:rsidR="003C13BC" w:rsidRDefault="003C13BC">
            <w:pPr>
              <w:pStyle w:val="ConsPlusNormal"/>
              <w:jc w:val="center"/>
            </w:pPr>
            <w:r>
              <w:t>Тип, марка, модель транспортного средства, прицепов или полуприцепов</w:t>
            </w:r>
          </w:p>
        </w:tc>
        <w:tc>
          <w:tcPr>
            <w:tcW w:w="4535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4535" w:type="dxa"/>
            <w:vAlign w:val="bottom"/>
          </w:tcPr>
          <w:p w:rsidR="003C13BC" w:rsidRDefault="003C13BC">
            <w:pPr>
              <w:pStyle w:val="ConsPlusNormal"/>
              <w:jc w:val="center"/>
            </w:pPr>
            <w:r>
              <w:t>Государственный регистрационный номер транспортного средства, прицепов или полуприцепов</w:t>
            </w:r>
          </w:p>
        </w:tc>
        <w:tc>
          <w:tcPr>
            <w:tcW w:w="4535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4535" w:type="dxa"/>
            <w:vAlign w:val="bottom"/>
          </w:tcPr>
          <w:p w:rsidR="003C13BC" w:rsidRDefault="003C13BC">
            <w:pPr>
              <w:pStyle w:val="ConsPlusNormal"/>
              <w:jc w:val="center"/>
            </w:pPr>
            <w:r>
              <w:t>Весогабаритные параметры грузового транспортного средства либо автопоезда (максимальная масса транспортного средства с грузом, габариты (длина, ширина, высота))</w:t>
            </w:r>
          </w:p>
        </w:tc>
        <w:tc>
          <w:tcPr>
            <w:tcW w:w="4535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4535" w:type="dxa"/>
            <w:vAlign w:val="bottom"/>
          </w:tcPr>
          <w:p w:rsidR="003C13BC" w:rsidRDefault="003C13BC">
            <w:pPr>
              <w:pStyle w:val="ConsPlusNormal"/>
              <w:jc w:val="center"/>
            </w:pPr>
            <w:r>
              <w:t>Срок действия специального разрешения</w:t>
            </w:r>
          </w:p>
        </w:tc>
        <w:tc>
          <w:tcPr>
            <w:tcW w:w="4535" w:type="dxa"/>
          </w:tcPr>
          <w:p w:rsidR="003C13BC" w:rsidRDefault="003C13BC">
            <w:pPr>
              <w:pStyle w:val="ConsPlusNormal"/>
              <w:jc w:val="both"/>
            </w:pPr>
            <w:r>
              <w:t>Даты начала и окончания срока действия специального разрешения</w:t>
            </w:r>
          </w:p>
        </w:tc>
      </w:tr>
      <w:tr w:rsidR="003C13BC">
        <w:tc>
          <w:tcPr>
            <w:tcW w:w="4535" w:type="dxa"/>
          </w:tcPr>
          <w:p w:rsidR="003C13BC" w:rsidRDefault="003C13BC">
            <w:pPr>
              <w:pStyle w:val="ConsPlusNormal"/>
              <w:jc w:val="center"/>
            </w:pPr>
            <w:r>
              <w:t>Фамилия, имя, отчество (при наличии) должностного лица уполномоченного органа и дата выдачи разрешения</w:t>
            </w:r>
          </w:p>
        </w:tc>
        <w:tc>
          <w:tcPr>
            <w:tcW w:w="4535" w:type="dxa"/>
            <w:vAlign w:val="bottom"/>
          </w:tcPr>
          <w:p w:rsidR="003C13BC" w:rsidRDefault="003C13BC">
            <w:pPr>
              <w:pStyle w:val="ConsPlusNormal"/>
              <w:jc w:val="right"/>
            </w:pPr>
            <w:r>
              <w:t>М.П.\электронная цифровая подпись</w:t>
            </w:r>
          </w:p>
        </w:tc>
      </w:tr>
    </w:tbl>
    <w:p w:rsidR="003C13BC" w:rsidRDefault="003C13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C13B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C13BC" w:rsidRDefault="003C13B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3BC" w:rsidRDefault="003C13BC">
            <w:pPr>
              <w:pStyle w:val="ConsPlusNormal"/>
              <w:jc w:val="right"/>
              <w:outlineLvl w:val="2"/>
            </w:pPr>
            <w:r>
              <w:t>Оборотная сторона специального разрешения</w:t>
            </w:r>
          </w:p>
        </w:tc>
      </w:tr>
      <w:tr w:rsidR="003C13B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C" w:rsidRDefault="003C13BC">
            <w:pPr>
              <w:pStyle w:val="ConsPlusNormal"/>
              <w:ind w:firstLine="283"/>
              <w:jc w:val="both"/>
              <w:outlineLvl w:val="3"/>
            </w:pPr>
            <w:r>
              <w:t>Сведения о перевозимых грузах:</w:t>
            </w:r>
          </w:p>
        </w:tc>
      </w:tr>
    </w:tbl>
    <w:p w:rsidR="003C13BC" w:rsidRDefault="003C1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C13BC">
        <w:tc>
          <w:tcPr>
            <w:tcW w:w="680" w:type="dxa"/>
          </w:tcPr>
          <w:p w:rsidR="003C13BC" w:rsidRDefault="003C13BC">
            <w:pPr>
              <w:pStyle w:val="ConsPlusNormal"/>
              <w:jc w:val="center"/>
            </w:pPr>
            <w:r>
              <w:t xml:space="preserve">NN </w:t>
            </w:r>
            <w:r>
              <w:lastRenderedPageBreak/>
              <w:t>п/п</w:t>
            </w:r>
          </w:p>
        </w:tc>
        <w:tc>
          <w:tcPr>
            <w:tcW w:w="8391" w:type="dxa"/>
          </w:tcPr>
          <w:p w:rsidR="003C13BC" w:rsidRDefault="003C13BC">
            <w:pPr>
              <w:pStyle w:val="ConsPlusNormal"/>
              <w:jc w:val="center"/>
            </w:pPr>
            <w:r>
              <w:lastRenderedPageBreak/>
              <w:t xml:space="preserve">Номер ООН, надлежащее отгрузочное наименование (указывается в соответствии с </w:t>
            </w:r>
            <w:r>
              <w:lastRenderedPageBreak/>
              <w:t xml:space="preserve">разделом 3.1.2 </w:t>
            </w:r>
            <w:hyperlink r:id="rId17" w:history="1">
              <w:r>
                <w:rPr>
                  <w:color w:val="0000FF"/>
                </w:rPr>
                <w:t>ДОПОГ</w:t>
              </w:r>
            </w:hyperlink>
            <w:r>
              <w:t xml:space="preserve">), класс (для веществ и изделий класса 1 - классификационный код, указанный в колонке 3b таблицы А главы 3.2 </w:t>
            </w:r>
            <w:hyperlink r:id="rId18" w:history="1">
              <w:r>
                <w:rPr>
                  <w:color w:val="0000FF"/>
                </w:rPr>
                <w:t>ДОПОГ</w:t>
              </w:r>
            </w:hyperlink>
            <w:r>
              <w:t>), группа упаковки (при наличии), количество</w:t>
            </w: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8391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8391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8391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8391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8391" w:type="dxa"/>
          </w:tcPr>
          <w:p w:rsidR="003C13BC" w:rsidRDefault="003C13BC">
            <w:pPr>
              <w:pStyle w:val="ConsPlusNormal"/>
            </w:pPr>
          </w:p>
        </w:tc>
      </w:tr>
    </w:tbl>
    <w:p w:rsidR="003C13BC" w:rsidRDefault="003C13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13B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3BC" w:rsidRDefault="003C13BC">
            <w:pPr>
              <w:pStyle w:val="ConsPlusNormal"/>
              <w:ind w:firstLine="283"/>
              <w:jc w:val="both"/>
              <w:outlineLvl w:val="3"/>
            </w:pPr>
            <w:r>
              <w:t>Сведения о маршрутах перевозки:</w:t>
            </w:r>
          </w:p>
        </w:tc>
      </w:tr>
    </w:tbl>
    <w:p w:rsidR="003C13BC" w:rsidRDefault="003C1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5329"/>
      </w:tblGrid>
      <w:tr w:rsidR="003C13BC">
        <w:tc>
          <w:tcPr>
            <w:tcW w:w="680" w:type="dxa"/>
          </w:tcPr>
          <w:p w:rsidR="003C13BC" w:rsidRDefault="003C13BC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061" w:type="dxa"/>
          </w:tcPr>
          <w:p w:rsidR="003C13BC" w:rsidRDefault="003C13BC">
            <w:pPr>
              <w:pStyle w:val="ConsPlusNormal"/>
              <w:jc w:val="center"/>
            </w:pPr>
            <w:r>
              <w:t>Адреса мест погрузки, разгрузки, стоянок и заправок топливом транспортных средств</w:t>
            </w:r>
          </w:p>
        </w:tc>
        <w:tc>
          <w:tcPr>
            <w:tcW w:w="5329" w:type="dxa"/>
          </w:tcPr>
          <w:p w:rsidR="003C13BC" w:rsidRDefault="003C13BC">
            <w:pPr>
              <w:pStyle w:val="ConsPlusNormal"/>
              <w:jc w:val="center"/>
            </w:pPr>
            <w:r>
              <w:t>Описание маршрута перевозок</w:t>
            </w:r>
          </w:p>
          <w:p w:rsidR="003C13BC" w:rsidRDefault="003C13BC">
            <w:pPr>
              <w:pStyle w:val="ConsPlusNormal"/>
              <w:jc w:val="center"/>
            </w:pPr>
            <w:r>
              <w:t>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</w:t>
            </w: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3061" w:type="dxa"/>
          </w:tcPr>
          <w:p w:rsidR="003C13BC" w:rsidRDefault="003C13BC">
            <w:pPr>
              <w:pStyle w:val="ConsPlusNormal"/>
            </w:pPr>
          </w:p>
        </w:tc>
        <w:tc>
          <w:tcPr>
            <w:tcW w:w="5329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3061" w:type="dxa"/>
          </w:tcPr>
          <w:p w:rsidR="003C13BC" w:rsidRDefault="003C13BC">
            <w:pPr>
              <w:pStyle w:val="ConsPlusNormal"/>
            </w:pPr>
          </w:p>
        </w:tc>
        <w:tc>
          <w:tcPr>
            <w:tcW w:w="5329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3061" w:type="dxa"/>
          </w:tcPr>
          <w:p w:rsidR="003C13BC" w:rsidRDefault="003C13BC">
            <w:pPr>
              <w:pStyle w:val="ConsPlusNormal"/>
            </w:pPr>
          </w:p>
        </w:tc>
        <w:tc>
          <w:tcPr>
            <w:tcW w:w="5329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3061" w:type="dxa"/>
          </w:tcPr>
          <w:p w:rsidR="003C13BC" w:rsidRDefault="003C13BC">
            <w:pPr>
              <w:pStyle w:val="ConsPlusNormal"/>
            </w:pPr>
          </w:p>
        </w:tc>
        <w:tc>
          <w:tcPr>
            <w:tcW w:w="5329" w:type="dxa"/>
          </w:tcPr>
          <w:p w:rsidR="003C13BC" w:rsidRDefault="003C13BC">
            <w:pPr>
              <w:pStyle w:val="ConsPlusNormal"/>
            </w:pPr>
          </w:p>
        </w:tc>
      </w:tr>
      <w:tr w:rsidR="003C13BC">
        <w:tc>
          <w:tcPr>
            <w:tcW w:w="680" w:type="dxa"/>
          </w:tcPr>
          <w:p w:rsidR="003C13BC" w:rsidRDefault="003C13BC">
            <w:pPr>
              <w:pStyle w:val="ConsPlusNormal"/>
            </w:pPr>
          </w:p>
        </w:tc>
        <w:tc>
          <w:tcPr>
            <w:tcW w:w="3061" w:type="dxa"/>
          </w:tcPr>
          <w:p w:rsidR="003C13BC" w:rsidRDefault="003C13BC">
            <w:pPr>
              <w:pStyle w:val="ConsPlusNormal"/>
            </w:pPr>
          </w:p>
        </w:tc>
        <w:tc>
          <w:tcPr>
            <w:tcW w:w="5329" w:type="dxa"/>
          </w:tcPr>
          <w:p w:rsidR="003C13BC" w:rsidRDefault="003C13BC">
            <w:pPr>
              <w:pStyle w:val="ConsPlusNormal"/>
            </w:pPr>
          </w:p>
        </w:tc>
      </w:tr>
    </w:tbl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jc w:val="both"/>
      </w:pPr>
    </w:p>
    <w:p w:rsidR="003C13BC" w:rsidRDefault="003C1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14" w:name="_GoBack"/>
      <w:bookmarkEnd w:id="14"/>
    </w:p>
    <w:sectPr w:rsidR="005E0035" w:rsidSect="00B3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BC"/>
    <w:rsid w:val="003C13BC"/>
    <w:rsid w:val="005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0EEC-B726-42B0-A49F-78D9475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6E570D27381CB577F7B4F80C5FD054C8BFD95EFFE7BA72E0A3D38B37E0DCB7D20D4F6C2E80DD4688A22862ELAVBL" TargetMode="External"/><Relationship Id="rId13" Type="http://schemas.openxmlformats.org/officeDocument/2006/relationships/hyperlink" Target="consultantplus://offline/ref=AC06E570D27381CB577F7B4F80C5FD054E89F893EBFA7BA72E0A3D38B37E0DCB6F208CFAC3EC13DD6C9F74D768FFDC74AA93F3F1F8F54AC4L4V0L" TargetMode="External"/><Relationship Id="rId18" Type="http://schemas.openxmlformats.org/officeDocument/2006/relationships/hyperlink" Target="consultantplus://offline/ref=AC06E570D27381CB577F7B4F80C5FD054C88F997EFFD7BA72E0A3D38B37E0DCB7D20D4F6C2E80DD4688A22862ELA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06E570D27381CB577F7B4F80C5FD054C88F997EFFD7BA72E0A3D38B37E0DCB6F208CFAC3EC13D5699F74D768FFDC74AA93F3F1F8F54AC4L4V0L" TargetMode="External"/><Relationship Id="rId12" Type="http://schemas.openxmlformats.org/officeDocument/2006/relationships/hyperlink" Target="consultantplus://offline/ref=AC06E570D27381CB577F7B4F80C5FD054C88F997EFFD7BA72E0A3D38B37E0DCB7D20D4F6C2E80DD4688A22862ELAVBL" TargetMode="External"/><Relationship Id="rId17" Type="http://schemas.openxmlformats.org/officeDocument/2006/relationships/hyperlink" Target="consultantplus://offline/ref=AC06E570D27381CB577F7B4F80C5FD054C88F997EFFD7BA72E0A3D38B37E0DCB7D20D4F6C2E80DD4688A22862ELAV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06E570D27381CB577F7B4F80C5FD054C88F997EFFD7BA72E0A3D38B37E0DCB7D20D4F6C2E80DD4688A22862ELAV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6E570D27381CB577F7B4F80C5FD054E8CF196EDF47BA72E0A3D38B37E0DCB6F208CFAC3EC13D76E9F74D768FFDC74AA93F3F1F8F54AC4L4V0L" TargetMode="External"/><Relationship Id="rId11" Type="http://schemas.openxmlformats.org/officeDocument/2006/relationships/hyperlink" Target="consultantplus://offline/ref=AC06E570D27381CB577F7B4F80C5FD054C88F997EFFD7BA72E0A3D38B37E0DCB7D20D4F6C2E80DD4688A22862ELAVBL" TargetMode="External"/><Relationship Id="rId5" Type="http://schemas.openxmlformats.org/officeDocument/2006/relationships/hyperlink" Target="consultantplus://offline/ref=AC06E570D27381CB577F7B4F80C5FD054E8DF894EFFE7BA72E0A3D38B37E0DCB6F208CF2C5E747852DC12D8728B4D174B08FF3F2LEV7L" TargetMode="External"/><Relationship Id="rId15" Type="http://schemas.openxmlformats.org/officeDocument/2006/relationships/hyperlink" Target="consultantplus://offline/ref=AC06E570D27381CB577F7B4F80C5FD054E8DF895EDF87BA72E0A3D38B37E0DCB6F208CFFC5E9188038D0758B2DAECF75AF93F1F0E4LFV6L" TargetMode="External"/><Relationship Id="rId10" Type="http://schemas.openxmlformats.org/officeDocument/2006/relationships/hyperlink" Target="consultantplus://offline/ref=AC06E570D27381CB577F7B4F80C5FD054C88F997EFFD7BA72E0A3D38B37E0DCB7D20D4F6C2E80DD4688A22862ELAVB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06E570D27381CB577F7B4F80C5FD054C88F997EFFD7BA72E0A3D38B37E0DCB7D20D4F6C2E80DD4688A22862ELAVBL" TargetMode="External"/><Relationship Id="rId14" Type="http://schemas.openxmlformats.org/officeDocument/2006/relationships/hyperlink" Target="consultantplus://offline/ref=AC06E570D27381CB577F7B4F80C5FD054C88F997EFFD7BA72E0A3D38B37E0DCB7D20D4F6C2E80DD4688A22862ELA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3184</Words>
  <Characters>18154</Characters>
  <Application>Microsoft Office Word</Application>
  <DocSecurity>0</DocSecurity>
  <Lines>151</Lines>
  <Paragraphs>42</Paragraphs>
  <ScaleCrop>false</ScaleCrop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2021-01-14T11:21:00Z</dcterms:created>
  <dcterms:modified xsi:type="dcterms:W3CDTF">2021-01-14T11:21:00Z</dcterms:modified>
</cp:coreProperties>
</file>